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/>
          <w:color w:val="000000"/>
          <w:sz w:val="24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36"/>
        </w:rPr>
        <w:t>附件：1</w:t>
      </w:r>
    </w:p>
    <w:p>
      <w:pPr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Theme="minorEastAsia"/>
          <w:color w:val="000000"/>
          <w:sz w:val="36"/>
          <w:szCs w:val="36"/>
        </w:rPr>
        <w:t>21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年苏州市相城金融控股(集团)有限公司下属公司公开招聘工作人员岗位简介表</w:t>
      </w:r>
    </w:p>
    <w:tbl>
      <w:tblPr>
        <w:tblStyle w:val="8"/>
        <w:tblW w:w="1460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19"/>
        <w:gridCol w:w="2992"/>
        <w:gridCol w:w="850"/>
        <w:gridCol w:w="1134"/>
        <w:gridCol w:w="1985"/>
        <w:gridCol w:w="439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招聘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公司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岗位</w:t>
            </w:r>
          </w:p>
        </w:tc>
        <w:tc>
          <w:tcPr>
            <w:tcW w:w="2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岗位职责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（学位）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要求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专业要求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其他要求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eastAsia="zh-CN"/>
              </w:rPr>
              <w:t>资金会计</w:t>
            </w:r>
          </w:p>
        </w:tc>
        <w:tc>
          <w:tcPr>
            <w:tcW w:w="299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负责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与银行的各项支付、结算和对账工作；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宋体" w:hAnsi="宋体"/>
                <w:sz w:val="18"/>
                <w:szCs w:val="18"/>
              </w:rPr>
              <w:t>管理公司各银行账户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、开销户及银行相关信息变更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维护与银行合作关系；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.及时掌握公司资金状况，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做好资金计划和预测工作；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对接公司各类融资，规划融资项目，准备融资材料；</w:t>
            </w:r>
          </w:p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.完成公司交办的其他工作。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硕士研究生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85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财会</w:t>
            </w:r>
            <w:r>
              <w:rPr>
                <w:rFonts w:hint="eastAsia" w:ascii="宋体" w:hAnsi="宋体"/>
                <w:sz w:val="18"/>
                <w:szCs w:val="18"/>
              </w:rPr>
              <w:t>、经济类相关专业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1.30周岁及以下；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2.具有5年及以上相关工作经验，具有银行、券商等金融机构相关工作经验者优先；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3.综合条件优秀者可适当放宽。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eastAsia="zh-CN"/>
              </w:rPr>
              <w:t>主办会计</w:t>
            </w:r>
          </w:p>
        </w:tc>
        <w:tc>
          <w:tcPr>
            <w:tcW w:w="2992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1.按期完成日常会计核算工作，出具财务报表并确保各类数据的准确性；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2.审核各类支付凭证，确保原始凭证合法、合规，内容真实，手续完备，数字正确；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3.按时完成纳税申报，应对各类税收风险核查及涉税事项；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4.参与配合各公司各类审计工作，完成各公司工商年检及验资工作，配合应对临时性数据需求。积极主动为前台业务部门提供财务数据；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5.定期整理装订财务凭证、明细账、总账、表册等，妥善保管和存档；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6.协助部门负责人做好预算管理、财务分析、资金管理等工作；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18"/>
                <w:szCs w:val="18"/>
              </w:rPr>
              <w:t>完成公司交办的其他工作。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硕士研究生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财务、会计等相关专业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1.35周岁以下；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2.具备中级会计师职称；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3.具有五年及以上会计或审计工作经验；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4.熟悉财税法规，具备较好的财务分析和测算能力；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5.具备良好的沟通能力、团队协作能力；</w:t>
            </w: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6.综合条件优秀者可适当放宽。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</w:p>
        </w:tc>
      </w:tr>
    </w:tbl>
    <w:p>
      <w:pPr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</w:p>
    <w:p>
      <w:pPr>
        <w:spacing w:line="4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4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8"/>
        <w:tblW w:w="1460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04"/>
        <w:gridCol w:w="2426"/>
        <w:gridCol w:w="1231"/>
        <w:gridCol w:w="1134"/>
        <w:gridCol w:w="1961"/>
        <w:gridCol w:w="4290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投资助理</w:t>
            </w:r>
          </w:p>
        </w:tc>
        <w:tc>
          <w:tcPr>
            <w:tcW w:w="2426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1.参与针对拟合作子基金和管理人的商务洽谈；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2.协助实施针对拟合作子基金和管理人的尽职调查、投资方案设计、协议谈判等工作；</w:t>
            </w:r>
          </w:p>
          <w:p>
            <w:p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3.参与撰写尽职调查报告及相关材料，处理相关底稿和数据资料；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4.参与跟踪已合作子基金，做好投后管理工作；</w:t>
            </w:r>
          </w:p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硕士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经济学、金融学、管理学、财务、法律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/>
                <w:sz w:val="18"/>
                <w:szCs w:val="18"/>
              </w:rPr>
              <w:t>相关专业</w:t>
            </w:r>
          </w:p>
        </w:tc>
        <w:tc>
          <w:tcPr>
            <w:tcW w:w="4290" w:type="dxa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.具有</w:t>
            </w:r>
            <w:r>
              <w:rPr>
                <w:rFonts w:hint="eastAsia" w:ascii="宋体" w:hAnsi="宋体"/>
                <w:sz w:val="18"/>
                <w:szCs w:val="18"/>
              </w:rPr>
              <w:t>2年及以上股权投资相关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经验，具有引导基金（母基金）相关工作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经验</w:t>
            </w:r>
            <w:r>
              <w:rPr>
                <w:rFonts w:hint="eastAsia" w:ascii="宋体" w:hAnsi="宋体"/>
                <w:sz w:val="18"/>
                <w:szCs w:val="18"/>
              </w:rPr>
              <w:t>者优先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3.具备良</w:t>
            </w:r>
            <w:r>
              <w:rPr>
                <w:rFonts w:hint="eastAsia" w:ascii="宋体" w:hAnsi="宋体"/>
                <w:sz w:val="18"/>
                <w:szCs w:val="18"/>
              </w:rPr>
              <w:t>好的口头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sz w:val="18"/>
                <w:szCs w:val="18"/>
              </w:rPr>
              <w:t>文字表达能力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沟通协调能力；具备一定的快速学习能力和抗压能力；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="宋体" w:hAnsi="宋体"/>
                <w:sz w:val="18"/>
                <w:szCs w:val="18"/>
              </w:rPr>
              <w:t>较强的责任感、事业心和团队精神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  <w:lang w:val="en-US" w:eastAsia="zh-CN"/>
              </w:rPr>
              <w:t>投后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highlight w:val="none"/>
                <w:lang w:val="en-US" w:eastAsia="zh-CN"/>
              </w:rPr>
              <w:t>助理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jc w:val="left"/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负责已投资项目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、子基金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的投后跟踪管理工作；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负责督促投资经理对项目进行投后管理和信息披露；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负责收集、汇总及编制项目投后管理月报、季报、年报报告；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 xml:space="preserve">负责组织和协调处理项目风险解决方案； 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 xml:space="preserve">负责项目投后的档案管理；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完成公司交办的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 xml:space="preserve">工作。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硕士研究生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及以上学历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财务管理、会计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、金融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等相关专业</w:t>
            </w: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1.30周岁及以下；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具有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相关风险管理、项目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投后管理等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工作经验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，熟悉行业项目投资及后续运营管理风险监控要点，具备一定的风险识别和分析判断能力，熟悉股权项目的跟踪和研究者优先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具有大型企事业单位工作经验者优先；</w:t>
            </w:r>
          </w:p>
          <w:p>
            <w:pPr>
              <w:spacing w:line="360" w:lineRule="exact"/>
              <w:jc w:val="left"/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具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备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良好的职业操守和团队合作精神，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具备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较强的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风控意识、学习能力和</w:t>
            </w:r>
            <w:r>
              <w:rPr>
                <w:rFonts w:hint="default" w:eastAsia="宋体" w:cs="Times New Roman" w:asciiTheme="minorEastAsia" w:hAnsiTheme="minorEastAsia"/>
                <w:sz w:val="18"/>
                <w:szCs w:val="18"/>
                <w:lang w:val="en-US" w:eastAsia="zh-CN"/>
              </w:rPr>
              <w:t>执行力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投资助理</w:t>
            </w:r>
          </w:p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（生物医药方向）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1.协助做好生物医药方向投资项目的开发及项目洽谈；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2.协助项目投资的可行性分析、项目立项、尽职调查、投资方案设计和执行等；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3.协助项目投资后期管理以及项目退出交易设计、文件、跟踪等基础工作；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符合以下条件之一：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1.研究生：生物化学与分子生物学，生物医学工程，药物化学，微生物与生化药学，生药学，药物分析学等专业；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2.研究生：经济与金融、财务财会、工商管理类专业；本科：生物医学工程，生物化学与分子生物学，生物制药，药物制剂，制药工程，化工与制药，化学生物学，药物化学等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1.30周岁及以下；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2.具有一线医药、医疗企业研发、运营或生物医药行业股权投资相关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优先；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良好的口头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文字表达能力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良好的协调沟通能力、快速的学习能力、优秀的执行力；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较强的工作责任心和事业心、团队精神；</w:t>
            </w:r>
          </w:p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，特别优秀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可按投资经理录用。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投资经理</w:t>
            </w:r>
          </w:p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（生物医药方向）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1.负责生物医药方向投资项目的开发及商务洽谈；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2.负责项目投资的可行性分析、项目立项、尽职调查、投资方案设计和执行等；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3.项目投资后期管理以及项目退出交易设计、文件、跟踪等基础工作；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符合以下条件之一：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1.研究生：生物化学与分子生物学，生物医学工程，药物化学，微生物与生化药学，生药学，药物分析学等专业；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2.研究生：经济与金融、财务财会、工商管理类专业；本科：生物医学工程，生物化学与分子生物学，生物制药，药物制剂，制药工程，化工与制药，化学生物学，药物化学等；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3.专业不限，但需具备2年及以上生物医药行业股权投资经验，有独立主导项目投资尽调的经历和能力。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jc w:val="left"/>
              <w:rPr>
                <w:rFonts w:hint="eastAsia" w:eastAsia="宋体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2.具有2年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以上股权投资工作经验，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独立主导项目投资尽调的经历和能力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具有一线医药、医疗企业研发、运营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相关工作经验者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优先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良好的口头和文字表达能力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良好的协调沟通能力、快速的学习能力、优秀的执行力；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较强的工作责任心和事业心、团队精神；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特别优秀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可按高级投资经理录用。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highlight w:val="none"/>
              </w:rPr>
              <w:t>投资经理（能源互联网方向）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1.负责能源互联网方向投资项目的开发及项目洽谈；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2.负责项目投资的可行性分析、项目立项、尽职调查、投资方案设计和执行等；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3.项目投资后期管理以及项目退出交易设计、文件、跟踪等基础工作；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符合以下条件之一：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1.研究生：能源互联网工程、电气工程、智能控制、自动化、智能电网信息工程、计算机、网络工程等相关专业；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2.研究生：经济与金融、财务财会、工商管理类专业；本科：能源互联网工程、电气工程、智能控制、自动化、智能电网信息工程、计算机、网络工程等相关专业；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3.专业不限，但需具备2年及以上能源互联网行业股权投资经验，有独立主导项目投资尽调的经历和能力。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1.35周岁及以下；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具有2年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以上股权投资工作经验，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具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有独立主导项目投资尽调的经历和能力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具有一线能源互联网企业研发、运营工作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经验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者优先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良好的口头和文字表达能力；良好的协调沟通能力、快速的学习能力、优秀的执行力；较强的工作责任心和事业心、团队精神；</w:t>
            </w:r>
          </w:p>
          <w:p>
            <w:pPr>
              <w:spacing w:line="360" w:lineRule="exact"/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特别优秀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可按高级投资经理录用。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投资经理（TMT方向）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1.负责做好TMT方向投资项目的开发及项目洽谈；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2.负责项目投资的可行性分析、项目立项、尽职调查、投资方案设计和执行等；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3.项目投资后期管理以及项目退出交易设计、文件、跟踪等基础工作；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士研究生及以上学历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符合以下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条件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之一：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1.研究生：计算机、软件工程、网络工程、信息与计算科学、信息技术应用与管理等相关专业；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2.研究生：经济与金融、财务财会、工商管理类专业；本科：计算机、软件工程、网络工程、信息与计算科学、信息技术应用与管理等相关专业；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3.专业不限，但需具备2年及以上TMT行业股权投资经验，有独立主导项目投资尽调的经历和能力。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2.具有2年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以上股权投资工作经验，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有独立主导项目投资尽调的经历和能力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具有一线TMT行业企业研发、运营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相关工作经验者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优先；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良好的口头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文字表达能力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良好的协调沟通能力、快速的学习能力、优秀的执行力；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较强的工作责任心和事业心、团队精神；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特别优秀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可按高级投资经理录用。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投资经理（智能制造方向）</w:t>
            </w:r>
          </w:p>
        </w:tc>
        <w:tc>
          <w:tcPr>
            <w:tcW w:w="242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1.负责做好智能制造方向投资项目的开发及项目洽谈；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2.负责项目投资的可行性分析、项目立项、尽职调查、投资方案设计和执行等；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3.项目投资后期管理以及项目退出交易设计、文件、跟踪等基础工作；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符合以下条件之一：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1.研究生：通信、电子、机电、自动化等相关专业；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2.研究生：经济与金融、财务财会、工商管理类专业；本科：通信、电子、机电、自动化等相关专业；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3.专业不限，但需具备2年及以上智能制造行业股权投资经验，有独立主导项目投资尽调的经历和能力。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2.具有2年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以上股权投资工作经验，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有独立主导项目投资尽调的经历和能力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具有一线智能制造企业研发、运营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相关工作经验者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优先；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良好的口头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文字表达能力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良好的协调沟通能力、快速的学习能力、优秀的执行力；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较强的工作责任心和事业心、团队精神；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特别优秀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可按高级投资经理录用。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投资经理（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航空航天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方向）</w:t>
            </w:r>
          </w:p>
        </w:tc>
        <w:tc>
          <w:tcPr>
            <w:tcW w:w="242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1.负责做好航空航天方向投资项目的开发及项目洽谈；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2.负责项目投资的可行性分析、项目立项、尽职调查、投资方案设计和执行等；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3.项目投资后期管理以及项目退出交易设计、文件、跟踪等基础工作；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符合以下条件之一：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1.研究生：航空航天、飞行器设计工程、飞行器动力工程、飞行器制造工程、探测制导、仪器仪表、卫星遥感等相关专业；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2.研究生：经济与金融、财务财会、工商管理类专业；本科：航空航天、飞行器设计工程、飞行器动力工程、飞行器制造工程、探测制导、仪器仪表、卫星遥感等相关专业；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3.专业不限，但需具备2年及以上航空航天行业股权投资经验，有独立主导项目投资尽调的经历和能力。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2.具有2年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以上股权投资工作经验，有独立主导项目投资尽调的经历和能力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具有一线智能制造企业研发、运营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工作经验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者优先；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良好的口头和文字表达能力；良好的协调沟通能力、快速的学习能力、优秀的执行力；较强的工作责任心和事业心、团队精神；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特别优秀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可按高级投资经理录用。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苏州市相城实业投资有限公司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产业招商经理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根据年度工作目标，围绕相城区主导产业开展外资项目招引、重点项目招引等工作，制定招商工作计划，完成招商考核指标；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完成相关产业分析、行业研究、项目研判等日常工作，做好招商宣传、项目接洽、落地服务等工作；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.配合做好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集团产业园、离岸孵化载体建设和运营管理工作，能够适应经常性出差，主要工作地点在北京、上海、深圳等地；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完成领导交办的其他工作。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硕士研究生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专业不限</w:t>
            </w: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35周岁及以下；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具有海外留学背景，英文听说读写能力突出，能够承担翻译等涉外工作，能够编译外语招商材料，具有海外工作经验者优先；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具有</w:t>
            </w:r>
            <w:r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年及以上项目管理、产业招商等工作经验，具备丰富的项目管理经验，能够熟练、独立进行商务谈判工作；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.具备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较强学习研究能力、逻辑分析能力、沟通协调能力和问题解决能力，工作积极主动、能够承受压力、富有团队合作精神；</w:t>
            </w:r>
          </w:p>
          <w:p>
            <w:pPr>
              <w:spacing w:line="360" w:lineRule="exact"/>
              <w:jc w:val="left"/>
              <w:rPr>
                <w:rFonts w:hint="eastAsia" w:eastAsia="宋体" w:cs="宋体" w:asciiTheme="minorEastAsia" w:hAnsi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综合条件优秀者可适当放宽。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相城实业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投资有限公司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投资经理（金融科技方向）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1.负责金融科技方向投资项目的开发及项目洽谈；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2.负责项目投资的可行性分析、项目立项、尽职调查、投资方案设计和执行等；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3.项目投资后期管理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以及项目退出交易设计、文件、跟踪等基础工作；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符合以下条件之一：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1.研究生：计算机，软件工程，统计学，金融学等相关专业；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2.研究生：经济与金融、财务财会、工商管理类专业；本科：计算机，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软件工程，统计学，金融学等相关专业；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3.专业不限，但需具备2年及以上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金融科技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行业股权投资经验，有独立主导项目投资尽调的经历和能力。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2.具有2年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以上股权投资工作经验，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有独立主导项目投资尽调的经历和能力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具有一线金融科技企业研发、运营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相关工作经验者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优先；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良好的口头和文字表达能力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良好的协调沟通能力、快速的学习能力、优秀的执行力；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较强的工作责任心和事业心、团队精神；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特别优秀</w:t>
            </w:r>
            <w:r>
              <w:rPr>
                <w:rFonts w:hint="eastAsia" w:eastAsia="宋体" w:cs="Times New Roman" w:asciiTheme="minorEastAsia" w:hAnsiTheme="minorEastAsia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可按高级投资经理录用。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苏州市相城数字金融服务中心有限公司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业务经理（数字人民币方向）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负责信息收集，包括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数字人民币产业及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市场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情况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，行业竞争情况，市场、技术变化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情况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等内容，追踪宏观环境和行业发展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情况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进行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独立分析，撰写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产业研究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报告；</w:t>
            </w:r>
          </w:p>
          <w:p>
            <w:pPr>
              <w:spacing w:line="360" w:lineRule="exact"/>
              <w:jc w:val="left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2.负责对接数字人民币发行、运营、支付端相关产业，做好相关活动及资源落地；积极与运营机构寻求合作，主导创新场景建设，做好技术、宣传等工作对接。</w:t>
            </w:r>
          </w:p>
          <w:p>
            <w:pPr>
              <w:spacing w:line="360" w:lineRule="exact"/>
              <w:jc w:val="left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负责对接各类协会、大院大所，对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数字人民币相关合作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项目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开展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商务谈判、尽职调查、内外部沟通协调等工作；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负责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商务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活动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的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策划、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举办等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工作；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硕士研究生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财务财会类、工商管理类专业</w:t>
            </w: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1.35周岁及以下；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2.具有1年及以上金融投资或数字人民币方向相关工作经验，具有区块链、金融科技相关工作经验者优先；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3.具备优秀的口头和文字表达能力、协调沟通能力、快速的学习能力、优秀的执行力；具有较强的工作责任心和事业心、团队精神，以及较好的抗压能力和应变能力，能适应出差； 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苏州市相城区块链科技有限公司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软件工程师（安卓+WEB前端）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1.参与公司应用场景及相关产品的设计；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2.理解业务场景对技术开发的需求，通过技术分析给出工作量评估和解决方案；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3.结合业务场景，参与产品研发工作；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4.完成安卓APP及WEB端调优工作；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5.完成公司交办的其他工作。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硕士研究生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计算机相关专业</w:t>
            </w: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1.35周岁及以下；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.具有2年及以上Android、H5开发经验，具有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个及以上完整的商业级手机应用开发项目经验；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.熟练掌握Android API，精通Android UI、JNI等开发，能独立开发Android应用，同时熟悉H5开发者优先；熟练掌握HTML、CSS、JAVASCRIPT等主流前端编程语言；能够熟练使用Vue、React、Angular、Bootstrap等常用框架解决实际问题；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.具备扎实的文字功底，良好的逻辑思维能力、沟通表达能力、团队协作能力，较强的学习能力和工作责任心；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.综合条件优秀者可适当放宽。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苏州市相城区块链科技有限公司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软件测试工程师</w:t>
            </w:r>
          </w:p>
        </w:tc>
        <w:tc>
          <w:tcPr>
            <w:tcW w:w="2426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1.负责项目web端、移动端和后端的功能测试，接口测试以及兼容测试；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2.参与需求及技术评审，制定测试方案，编写功能测试用例以及接口自动化用例，组织用例评审，保障用例质量；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3.测试执行中发现的bug能够精确分析和定位，并协助开发快速解决；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4.引进和完善测试方法，提高测试工作效率；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5.能够与PM、UI、开发等进行有效沟通，主动积极推动问题解决；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6.跟进项目进度，管控好项目的规范执行，并进行持续优化，提高项目交付效率；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7.完成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公司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交办的其他工作。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硕士研究生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计算机相关专业</w:t>
            </w:r>
          </w:p>
        </w:tc>
        <w:tc>
          <w:tcPr>
            <w:tcW w:w="4290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1.35周岁及以下；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2.具有3年及以上软件测试工作经验，具有大型互联网公司从业经验者优先；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.精通功能测试方法和用例设计，熟练掌握前端测试技巧；掌握fiddler等抓包工具使用，能够快速模拟问题场景和定位问题；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.熟悉接口测试，能够结合具体功能场景和接口测试工具熟练进行接口测试；熟悉SQL语句，增删改查熟练，能够快速进行相关数据库操作；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 xml:space="preserve">.具备扎实的文字功底，良好的逻辑思维能力、沟通表达能力、团队协作能力，较强的学习能力和工作责任心； 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.综合条件优秀者可放宽。</w:t>
            </w:r>
          </w:p>
        </w:tc>
        <w:tc>
          <w:tcPr>
            <w:tcW w:w="97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sz w:val="18"/>
          <w:szCs w:val="18"/>
        </w:rPr>
      </w:pPr>
    </w:p>
    <w:p>
      <w:pPr>
        <w:ind w:left="-420" w:leftChars="-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注：1.</w:t>
      </w:r>
      <w:r>
        <w:rPr>
          <w:rFonts w:hint="eastAsia" w:asciiTheme="minorEastAsia" w:hAnsiTheme="minorEastAsia"/>
          <w:sz w:val="18"/>
          <w:szCs w:val="18"/>
        </w:rPr>
        <w:t xml:space="preserve"> “</w:t>
      </w:r>
      <w:r>
        <w:rPr>
          <w:rFonts w:asciiTheme="minorEastAsia" w:hAnsiTheme="minorEastAsia"/>
          <w:sz w:val="18"/>
          <w:szCs w:val="18"/>
        </w:rPr>
        <w:t>30</w:t>
      </w:r>
      <w:r>
        <w:rPr>
          <w:rFonts w:hint="eastAsia" w:asciiTheme="minorEastAsia" w:hAnsiTheme="minorEastAsia"/>
          <w:sz w:val="18"/>
          <w:szCs w:val="18"/>
        </w:rPr>
        <w:t>周岁及以下”即19</w:t>
      </w:r>
      <w:r>
        <w:rPr>
          <w:rFonts w:asciiTheme="minorEastAsia" w:hAnsiTheme="minorEastAsia"/>
          <w:sz w:val="18"/>
          <w:szCs w:val="18"/>
        </w:rPr>
        <w:t>9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1</w:t>
      </w:r>
      <w:r>
        <w:rPr>
          <w:rFonts w:hint="eastAsia" w:asciiTheme="minorEastAsia" w:hAnsiTheme="minorEastAsia"/>
          <w:sz w:val="18"/>
          <w:szCs w:val="18"/>
        </w:rPr>
        <w:t>年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</w:rPr>
        <w:t>月1日及以后出生；“</w:t>
      </w:r>
      <w:r>
        <w:rPr>
          <w:rFonts w:asciiTheme="minorEastAsia" w:hAnsiTheme="minorEastAsia"/>
          <w:sz w:val="18"/>
          <w:szCs w:val="18"/>
        </w:rPr>
        <w:t>35</w:t>
      </w:r>
      <w:r>
        <w:rPr>
          <w:rFonts w:hint="eastAsia" w:asciiTheme="minorEastAsia" w:hAnsiTheme="minorEastAsia"/>
          <w:sz w:val="18"/>
          <w:szCs w:val="18"/>
        </w:rPr>
        <w:t>周岁及以下”即19</w:t>
      </w:r>
      <w:r>
        <w:rPr>
          <w:rFonts w:asciiTheme="minorEastAsia" w:hAnsiTheme="minorEastAsia"/>
          <w:sz w:val="18"/>
          <w:szCs w:val="18"/>
        </w:rPr>
        <w:t>8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6</w:t>
      </w:r>
      <w:r>
        <w:rPr>
          <w:rFonts w:hint="eastAsia" w:asciiTheme="minorEastAsia" w:hAnsiTheme="minorEastAsia"/>
          <w:sz w:val="18"/>
          <w:szCs w:val="18"/>
        </w:rPr>
        <w:t>年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</w:rPr>
        <w:t>月1日及以后出生；</w:t>
      </w:r>
    </w:p>
    <w:p>
      <w:pPr>
        <w:ind w:left="-420" w:leftChars="-200" w:firstLine="360" w:firstLineChars="2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2.</w:t>
      </w:r>
      <w:r>
        <w:rPr>
          <w:rFonts w:hint="eastAsia" w:asciiTheme="minorEastAsia" w:hAnsiTheme="minorEastAsia"/>
          <w:sz w:val="18"/>
          <w:szCs w:val="18"/>
        </w:rPr>
        <w:t xml:space="preserve"> 专业要求参考《</w:t>
      </w:r>
      <w:r>
        <w:rPr>
          <w:rFonts w:asciiTheme="minorEastAsia" w:hAnsiTheme="minorEastAsia"/>
          <w:sz w:val="18"/>
          <w:szCs w:val="18"/>
        </w:rPr>
        <w:t>江苏省2020年度考试录用公务员专业参考目</w:t>
      </w:r>
      <w:r>
        <w:rPr>
          <w:rFonts w:hint="eastAsia" w:asciiTheme="minorEastAsia" w:hAnsiTheme="minorEastAsia"/>
          <w:sz w:val="18"/>
          <w:szCs w:val="18"/>
        </w:rPr>
        <w:t>录》：</w:t>
      </w:r>
      <w:r>
        <w:rPr>
          <w:rFonts w:asciiTheme="minorEastAsia" w:hAnsiTheme="minorEastAsia"/>
          <w:sz w:val="18"/>
          <w:szCs w:val="18"/>
        </w:rPr>
        <w:t>http://hrss.suzhou.gov.cn/jsszhrss/sydwgkzp/202005/484300c6c3eb4d3ca1400697ea4994b5.shtml</w:t>
      </w:r>
    </w:p>
    <w:sectPr>
      <w:footerReference r:id="rId3" w:type="default"/>
      <w:pgSz w:w="16838" w:h="11906" w:orient="landscape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7D"/>
    <w:rsid w:val="0000051E"/>
    <w:rsid w:val="00000E3C"/>
    <w:rsid w:val="00004FD5"/>
    <w:rsid w:val="00005B9E"/>
    <w:rsid w:val="00010C35"/>
    <w:rsid w:val="00012892"/>
    <w:rsid w:val="0001348E"/>
    <w:rsid w:val="00014E94"/>
    <w:rsid w:val="00015306"/>
    <w:rsid w:val="0001565E"/>
    <w:rsid w:val="0001668D"/>
    <w:rsid w:val="000178C6"/>
    <w:rsid w:val="00017EC2"/>
    <w:rsid w:val="000204A3"/>
    <w:rsid w:val="00022BC0"/>
    <w:rsid w:val="0003078D"/>
    <w:rsid w:val="00033D30"/>
    <w:rsid w:val="0003427D"/>
    <w:rsid w:val="00041B5B"/>
    <w:rsid w:val="00043B51"/>
    <w:rsid w:val="000451CF"/>
    <w:rsid w:val="00045691"/>
    <w:rsid w:val="00046B19"/>
    <w:rsid w:val="00046DEC"/>
    <w:rsid w:val="0005277E"/>
    <w:rsid w:val="00061151"/>
    <w:rsid w:val="00063C4D"/>
    <w:rsid w:val="000655D0"/>
    <w:rsid w:val="00070E03"/>
    <w:rsid w:val="000718F1"/>
    <w:rsid w:val="00073799"/>
    <w:rsid w:val="00074030"/>
    <w:rsid w:val="00074B24"/>
    <w:rsid w:val="0007666E"/>
    <w:rsid w:val="0008378C"/>
    <w:rsid w:val="0008392D"/>
    <w:rsid w:val="000852B7"/>
    <w:rsid w:val="00090A47"/>
    <w:rsid w:val="00091387"/>
    <w:rsid w:val="00094EB7"/>
    <w:rsid w:val="00097C68"/>
    <w:rsid w:val="000A17E7"/>
    <w:rsid w:val="000A228B"/>
    <w:rsid w:val="000A4641"/>
    <w:rsid w:val="000A4FC5"/>
    <w:rsid w:val="000B254A"/>
    <w:rsid w:val="000B2CF2"/>
    <w:rsid w:val="000B3419"/>
    <w:rsid w:val="000B3454"/>
    <w:rsid w:val="000B5156"/>
    <w:rsid w:val="000B51AF"/>
    <w:rsid w:val="000B6A2C"/>
    <w:rsid w:val="000C0743"/>
    <w:rsid w:val="000C1C03"/>
    <w:rsid w:val="000C3669"/>
    <w:rsid w:val="000C3C76"/>
    <w:rsid w:val="000C4C08"/>
    <w:rsid w:val="000D66E7"/>
    <w:rsid w:val="000D6F8C"/>
    <w:rsid w:val="000E30E2"/>
    <w:rsid w:val="000E3B84"/>
    <w:rsid w:val="000E3BFA"/>
    <w:rsid w:val="000E5C14"/>
    <w:rsid w:val="000E5F00"/>
    <w:rsid w:val="000F1024"/>
    <w:rsid w:val="001031A0"/>
    <w:rsid w:val="00104CFD"/>
    <w:rsid w:val="00106A6D"/>
    <w:rsid w:val="00113B2E"/>
    <w:rsid w:val="0011681A"/>
    <w:rsid w:val="00117205"/>
    <w:rsid w:val="001210D6"/>
    <w:rsid w:val="00122AEF"/>
    <w:rsid w:val="00122D2E"/>
    <w:rsid w:val="00125820"/>
    <w:rsid w:val="00127D1A"/>
    <w:rsid w:val="00137241"/>
    <w:rsid w:val="00140EB9"/>
    <w:rsid w:val="001414E8"/>
    <w:rsid w:val="00141A8A"/>
    <w:rsid w:val="00141DE9"/>
    <w:rsid w:val="00142502"/>
    <w:rsid w:val="00142B4B"/>
    <w:rsid w:val="001449E0"/>
    <w:rsid w:val="00145CBA"/>
    <w:rsid w:val="00151562"/>
    <w:rsid w:val="00151E0F"/>
    <w:rsid w:val="001547C2"/>
    <w:rsid w:val="00160522"/>
    <w:rsid w:val="001626B4"/>
    <w:rsid w:val="00163457"/>
    <w:rsid w:val="001636E4"/>
    <w:rsid w:val="00165DB1"/>
    <w:rsid w:val="001750EB"/>
    <w:rsid w:val="001764D0"/>
    <w:rsid w:val="00177CA1"/>
    <w:rsid w:val="001810C3"/>
    <w:rsid w:val="00183957"/>
    <w:rsid w:val="0019073A"/>
    <w:rsid w:val="00193D2C"/>
    <w:rsid w:val="00195A54"/>
    <w:rsid w:val="00196320"/>
    <w:rsid w:val="001A0240"/>
    <w:rsid w:val="001A0470"/>
    <w:rsid w:val="001A32DB"/>
    <w:rsid w:val="001A4B7A"/>
    <w:rsid w:val="001A602B"/>
    <w:rsid w:val="001B0B60"/>
    <w:rsid w:val="001B46CE"/>
    <w:rsid w:val="001C3E83"/>
    <w:rsid w:val="001C5161"/>
    <w:rsid w:val="001C5525"/>
    <w:rsid w:val="001D0431"/>
    <w:rsid w:val="001D5F47"/>
    <w:rsid w:val="001E2634"/>
    <w:rsid w:val="001E3164"/>
    <w:rsid w:val="001E67FD"/>
    <w:rsid w:val="001E789E"/>
    <w:rsid w:val="001F2ABC"/>
    <w:rsid w:val="001F5CA5"/>
    <w:rsid w:val="00200451"/>
    <w:rsid w:val="00202290"/>
    <w:rsid w:val="00202A61"/>
    <w:rsid w:val="00210948"/>
    <w:rsid w:val="002117CB"/>
    <w:rsid w:val="00212E42"/>
    <w:rsid w:val="0021388C"/>
    <w:rsid w:val="00217DA0"/>
    <w:rsid w:val="00223A47"/>
    <w:rsid w:val="00224FB0"/>
    <w:rsid w:val="00226A67"/>
    <w:rsid w:val="00231996"/>
    <w:rsid w:val="00232C8E"/>
    <w:rsid w:val="00236344"/>
    <w:rsid w:val="00236361"/>
    <w:rsid w:val="00236C97"/>
    <w:rsid w:val="00242ED2"/>
    <w:rsid w:val="002438B6"/>
    <w:rsid w:val="00244A03"/>
    <w:rsid w:val="00245226"/>
    <w:rsid w:val="0024651A"/>
    <w:rsid w:val="00247FAA"/>
    <w:rsid w:val="00251EAD"/>
    <w:rsid w:val="00255A1A"/>
    <w:rsid w:val="002574F4"/>
    <w:rsid w:val="00271493"/>
    <w:rsid w:val="0027594F"/>
    <w:rsid w:val="00277A9F"/>
    <w:rsid w:val="00282787"/>
    <w:rsid w:val="0028371F"/>
    <w:rsid w:val="00284388"/>
    <w:rsid w:val="00294EDE"/>
    <w:rsid w:val="0029758C"/>
    <w:rsid w:val="00297C7E"/>
    <w:rsid w:val="002A2AF3"/>
    <w:rsid w:val="002A553D"/>
    <w:rsid w:val="002A7C3A"/>
    <w:rsid w:val="002B0CAE"/>
    <w:rsid w:val="002B0D1C"/>
    <w:rsid w:val="002B1B0C"/>
    <w:rsid w:val="002B4029"/>
    <w:rsid w:val="002B770C"/>
    <w:rsid w:val="002C00BB"/>
    <w:rsid w:val="002C6EC4"/>
    <w:rsid w:val="002E0C7E"/>
    <w:rsid w:val="002E20F2"/>
    <w:rsid w:val="002E327C"/>
    <w:rsid w:val="002E44B4"/>
    <w:rsid w:val="002F11EC"/>
    <w:rsid w:val="002F19DD"/>
    <w:rsid w:val="002F3F6D"/>
    <w:rsid w:val="002F777C"/>
    <w:rsid w:val="00301182"/>
    <w:rsid w:val="003045AA"/>
    <w:rsid w:val="00307D3D"/>
    <w:rsid w:val="00311108"/>
    <w:rsid w:val="003131E5"/>
    <w:rsid w:val="00313E92"/>
    <w:rsid w:val="00317B36"/>
    <w:rsid w:val="00327AEE"/>
    <w:rsid w:val="00333F52"/>
    <w:rsid w:val="0033622B"/>
    <w:rsid w:val="00343D09"/>
    <w:rsid w:val="0034505D"/>
    <w:rsid w:val="00346C2D"/>
    <w:rsid w:val="00346D94"/>
    <w:rsid w:val="00347184"/>
    <w:rsid w:val="0035039C"/>
    <w:rsid w:val="003518B5"/>
    <w:rsid w:val="00355E99"/>
    <w:rsid w:val="00356CB7"/>
    <w:rsid w:val="00356FEB"/>
    <w:rsid w:val="00360FEA"/>
    <w:rsid w:val="00365F0C"/>
    <w:rsid w:val="0036770D"/>
    <w:rsid w:val="00370AAC"/>
    <w:rsid w:val="003710E2"/>
    <w:rsid w:val="00372402"/>
    <w:rsid w:val="00373000"/>
    <w:rsid w:val="003738A9"/>
    <w:rsid w:val="00373ADC"/>
    <w:rsid w:val="00373C5C"/>
    <w:rsid w:val="00375481"/>
    <w:rsid w:val="00377659"/>
    <w:rsid w:val="00391AB0"/>
    <w:rsid w:val="0039407D"/>
    <w:rsid w:val="0039548D"/>
    <w:rsid w:val="0039565E"/>
    <w:rsid w:val="003969A1"/>
    <w:rsid w:val="00397B88"/>
    <w:rsid w:val="003A16FC"/>
    <w:rsid w:val="003A21E7"/>
    <w:rsid w:val="003A37F5"/>
    <w:rsid w:val="003B0B21"/>
    <w:rsid w:val="003B31E0"/>
    <w:rsid w:val="003B4114"/>
    <w:rsid w:val="003B6737"/>
    <w:rsid w:val="003C4CBF"/>
    <w:rsid w:val="003C50C1"/>
    <w:rsid w:val="003C7B9E"/>
    <w:rsid w:val="003D0AD2"/>
    <w:rsid w:val="003D35C4"/>
    <w:rsid w:val="003D5043"/>
    <w:rsid w:val="003D5F23"/>
    <w:rsid w:val="003D693D"/>
    <w:rsid w:val="003F35C0"/>
    <w:rsid w:val="003F5BB9"/>
    <w:rsid w:val="003F5C2C"/>
    <w:rsid w:val="003F5FC0"/>
    <w:rsid w:val="003F77CC"/>
    <w:rsid w:val="00401B29"/>
    <w:rsid w:val="00406053"/>
    <w:rsid w:val="004116E9"/>
    <w:rsid w:val="00413413"/>
    <w:rsid w:val="004138BC"/>
    <w:rsid w:val="0041634F"/>
    <w:rsid w:val="00420203"/>
    <w:rsid w:val="00421A60"/>
    <w:rsid w:val="0042218C"/>
    <w:rsid w:val="00424C95"/>
    <w:rsid w:val="00425027"/>
    <w:rsid w:val="004346F5"/>
    <w:rsid w:val="00434DC5"/>
    <w:rsid w:val="004374E6"/>
    <w:rsid w:val="004434CA"/>
    <w:rsid w:val="00443F51"/>
    <w:rsid w:val="00450C69"/>
    <w:rsid w:val="004513ED"/>
    <w:rsid w:val="0045346B"/>
    <w:rsid w:val="00455806"/>
    <w:rsid w:val="0045601A"/>
    <w:rsid w:val="00457D48"/>
    <w:rsid w:val="00473890"/>
    <w:rsid w:val="00474E20"/>
    <w:rsid w:val="00476D91"/>
    <w:rsid w:val="0048262F"/>
    <w:rsid w:val="00482CF2"/>
    <w:rsid w:val="00485218"/>
    <w:rsid w:val="00485E8D"/>
    <w:rsid w:val="0048724B"/>
    <w:rsid w:val="00490967"/>
    <w:rsid w:val="00490B9B"/>
    <w:rsid w:val="00490BB5"/>
    <w:rsid w:val="00495280"/>
    <w:rsid w:val="00495DD1"/>
    <w:rsid w:val="004975D2"/>
    <w:rsid w:val="004A3E14"/>
    <w:rsid w:val="004A5563"/>
    <w:rsid w:val="004A58A0"/>
    <w:rsid w:val="004A650D"/>
    <w:rsid w:val="004A7D31"/>
    <w:rsid w:val="004B2302"/>
    <w:rsid w:val="004B2E96"/>
    <w:rsid w:val="004B3361"/>
    <w:rsid w:val="004B3618"/>
    <w:rsid w:val="004B640A"/>
    <w:rsid w:val="004C0074"/>
    <w:rsid w:val="004C1E3C"/>
    <w:rsid w:val="004C3E3D"/>
    <w:rsid w:val="004C7131"/>
    <w:rsid w:val="004D2ABC"/>
    <w:rsid w:val="004D3081"/>
    <w:rsid w:val="004D5396"/>
    <w:rsid w:val="004D67B7"/>
    <w:rsid w:val="004D7BCE"/>
    <w:rsid w:val="004E00A2"/>
    <w:rsid w:val="004E0151"/>
    <w:rsid w:val="004E0A3E"/>
    <w:rsid w:val="004E198D"/>
    <w:rsid w:val="004E1A45"/>
    <w:rsid w:val="004E2021"/>
    <w:rsid w:val="004E2B75"/>
    <w:rsid w:val="004E32C3"/>
    <w:rsid w:val="004E3E0A"/>
    <w:rsid w:val="004E46FB"/>
    <w:rsid w:val="004E53AD"/>
    <w:rsid w:val="004F21F9"/>
    <w:rsid w:val="004F60B6"/>
    <w:rsid w:val="004F6463"/>
    <w:rsid w:val="005015AD"/>
    <w:rsid w:val="00503278"/>
    <w:rsid w:val="00505ABE"/>
    <w:rsid w:val="00506AC7"/>
    <w:rsid w:val="00507560"/>
    <w:rsid w:val="005112C3"/>
    <w:rsid w:val="0051273E"/>
    <w:rsid w:val="00513683"/>
    <w:rsid w:val="00513F85"/>
    <w:rsid w:val="00527542"/>
    <w:rsid w:val="00530ADA"/>
    <w:rsid w:val="00535B86"/>
    <w:rsid w:val="005443FA"/>
    <w:rsid w:val="0054526A"/>
    <w:rsid w:val="00545636"/>
    <w:rsid w:val="00546EBD"/>
    <w:rsid w:val="00546FF3"/>
    <w:rsid w:val="00547A16"/>
    <w:rsid w:val="0055008F"/>
    <w:rsid w:val="00555937"/>
    <w:rsid w:val="00557397"/>
    <w:rsid w:val="00560421"/>
    <w:rsid w:val="00561C0B"/>
    <w:rsid w:val="00562EEB"/>
    <w:rsid w:val="005633E0"/>
    <w:rsid w:val="00565A49"/>
    <w:rsid w:val="005671ED"/>
    <w:rsid w:val="005674F8"/>
    <w:rsid w:val="00573EF8"/>
    <w:rsid w:val="00574414"/>
    <w:rsid w:val="00577B92"/>
    <w:rsid w:val="00580863"/>
    <w:rsid w:val="00580F54"/>
    <w:rsid w:val="005814F2"/>
    <w:rsid w:val="00582CCB"/>
    <w:rsid w:val="00583E45"/>
    <w:rsid w:val="00585068"/>
    <w:rsid w:val="00593BAA"/>
    <w:rsid w:val="005A0888"/>
    <w:rsid w:val="005A3093"/>
    <w:rsid w:val="005A594A"/>
    <w:rsid w:val="005A784A"/>
    <w:rsid w:val="005A7896"/>
    <w:rsid w:val="005B0686"/>
    <w:rsid w:val="005B1E52"/>
    <w:rsid w:val="005B2C99"/>
    <w:rsid w:val="005B41A7"/>
    <w:rsid w:val="005C1EB2"/>
    <w:rsid w:val="005C45C0"/>
    <w:rsid w:val="005D022E"/>
    <w:rsid w:val="005D08F4"/>
    <w:rsid w:val="005E0DFC"/>
    <w:rsid w:val="005E1602"/>
    <w:rsid w:val="005E3BA8"/>
    <w:rsid w:val="005E725D"/>
    <w:rsid w:val="005E77F0"/>
    <w:rsid w:val="005F0F56"/>
    <w:rsid w:val="005F2B30"/>
    <w:rsid w:val="005F3D81"/>
    <w:rsid w:val="005F4097"/>
    <w:rsid w:val="005F574F"/>
    <w:rsid w:val="005F5C5D"/>
    <w:rsid w:val="00600144"/>
    <w:rsid w:val="00600277"/>
    <w:rsid w:val="00601CB9"/>
    <w:rsid w:val="00605D02"/>
    <w:rsid w:val="006106AC"/>
    <w:rsid w:val="006242A6"/>
    <w:rsid w:val="00624551"/>
    <w:rsid w:val="0062628D"/>
    <w:rsid w:val="00627B90"/>
    <w:rsid w:val="00627E62"/>
    <w:rsid w:val="00630109"/>
    <w:rsid w:val="006324C7"/>
    <w:rsid w:val="0063356D"/>
    <w:rsid w:val="0063791B"/>
    <w:rsid w:val="0064029D"/>
    <w:rsid w:val="0064594F"/>
    <w:rsid w:val="00645C9F"/>
    <w:rsid w:val="006465F7"/>
    <w:rsid w:val="00646B6A"/>
    <w:rsid w:val="00653AA7"/>
    <w:rsid w:val="00657B87"/>
    <w:rsid w:val="0066076B"/>
    <w:rsid w:val="00661BE6"/>
    <w:rsid w:val="00663DDB"/>
    <w:rsid w:val="00664FE2"/>
    <w:rsid w:val="0066639C"/>
    <w:rsid w:val="00666F72"/>
    <w:rsid w:val="00670AFF"/>
    <w:rsid w:val="00671FCC"/>
    <w:rsid w:val="0067249E"/>
    <w:rsid w:val="0067291C"/>
    <w:rsid w:val="00672D07"/>
    <w:rsid w:val="0067367B"/>
    <w:rsid w:val="00675298"/>
    <w:rsid w:val="0068427E"/>
    <w:rsid w:val="006861C3"/>
    <w:rsid w:val="006901DB"/>
    <w:rsid w:val="00691DBC"/>
    <w:rsid w:val="00692C4B"/>
    <w:rsid w:val="0069512A"/>
    <w:rsid w:val="006A530B"/>
    <w:rsid w:val="006A6FA6"/>
    <w:rsid w:val="006B5005"/>
    <w:rsid w:val="006B651C"/>
    <w:rsid w:val="006B7DF3"/>
    <w:rsid w:val="006C0E67"/>
    <w:rsid w:val="006C2A87"/>
    <w:rsid w:val="006C5738"/>
    <w:rsid w:val="006C7FA6"/>
    <w:rsid w:val="006D1D01"/>
    <w:rsid w:val="006D2452"/>
    <w:rsid w:val="006D51F3"/>
    <w:rsid w:val="006E1706"/>
    <w:rsid w:val="006E375F"/>
    <w:rsid w:val="006E6DCD"/>
    <w:rsid w:val="006F1402"/>
    <w:rsid w:val="006F176E"/>
    <w:rsid w:val="006F57BB"/>
    <w:rsid w:val="006F6679"/>
    <w:rsid w:val="00700A19"/>
    <w:rsid w:val="0070352D"/>
    <w:rsid w:val="00705F24"/>
    <w:rsid w:val="0070704E"/>
    <w:rsid w:val="00710190"/>
    <w:rsid w:val="00710C59"/>
    <w:rsid w:val="00712626"/>
    <w:rsid w:val="00713D19"/>
    <w:rsid w:val="00721732"/>
    <w:rsid w:val="007245A1"/>
    <w:rsid w:val="007250DD"/>
    <w:rsid w:val="00725EC2"/>
    <w:rsid w:val="00726858"/>
    <w:rsid w:val="00726916"/>
    <w:rsid w:val="00735EBB"/>
    <w:rsid w:val="00737B48"/>
    <w:rsid w:val="00740D5F"/>
    <w:rsid w:val="00741CC6"/>
    <w:rsid w:val="00741F7D"/>
    <w:rsid w:val="00746175"/>
    <w:rsid w:val="007463F1"/>
    <w:rsid w:val="00764363"/>
    <w:rsid w:val="00765204"/>
    <w:rsid w:val="00767D71"/>
    <w:rsid w:val="00775384"/>
    <w:rsid w:val="00783A0B"/>
    <w:rsid w:val="0078476F"/>
    <w:rsid w:val="00785844"/>
    <w:rsid w:val="00786148"/>
    <w:rsid w:val="00786507"/>
    <w:rsid w:val="00786F9F"/>
    <w:rsid w:val="00787E1A"/>
    <w:rsid w:val="007949CF"/>
    <w:rsid w:val="00796B7A"/>
    <w:rsid w:val="00797DD4"/>
    <w:rsid w:val="007A0443"/>
    <w:rsid w:val="007A3AD3"/>
    <w:rsid w:val="007A5D53"/>
    <w:rsid w:val="007B40F8"/>
    <w:rsid w:val="007B56AD"/>
    <w:rsid w:val="007C078B"/>
    <w:rsid w:val="007C0A8D"/>
    <w:rsid w:val="007C1140"/>
    <w:rsid w:val="007C2BC9"/>
    <w:rsid w:val="007D2278"/>
    <w:rsid w:val="007D29DC"/>
    <w:rsid w:val="007E0E28"/>
    <w:rsid w:val="007E2C9C"/>
    <w:rsid w:val="007E5DEF"/>
    <w:rsid w:val="007E74CD"/>
    <w:rsid w:val="00801975"/>
    <w:rsid w:val="00802BAD"/>
    <w:rsid w:val="00802D1A"/>
    <w:rsid w:val="00802F3D"/>
    <w:rsid w:val="00805313"/>
    <w:rsid w:val="008054F2"/>
    <w:rsid w:val="00805980"/>
    <w:rsid w:val="008070A5"/>
    <w:rsid w:val="0081011D"/>
    <w:rsid w:val="008115B1"/>
    <w:rsid w:val="00811C36"/>
    <w:rsid w:val="00813A65"/>
    <w:rsid w:val="00814735"/>
    <w:rsid w:val="00817F05"/>
    <w:rsid w:val="00821418"/>
    <w:rsid w:val="008218C8"/>
    <w:rsid w:val="008234C1"/>
    <w:rsid w:val="008244F4"/>
    <w:rsid w:val="008252A4"/>
    <w:rsid w:val="00826529"/>
    <w:rsid w:val="00827194"/>
    <w:rsid w:val="00827812"/>
    <w:rsid w:val="00833E28"/>
    <w:rsid w:val="008356E0"/>
    <w:rsid w:val="00835F25"/>
    <w:rsid w:val="00852593"/>
    <w:rsid w:val="00855166"/>
    <w:rsid w:val="00855812"/>
    <w:rsid w:val="00864245"/>
    <w:rsid w:val="00867633"/>
    <w:rsid w:val="0087090B"/>
    <w:rsid w:val="00871761"/>
    <w:rsid w:val="00872EF9"/>
    <w:rsid w:val="0087325E"/>
    <w:rsid w:val="0087724F"/>
    <w:rsid w:val="00880D32"/>
    <w:rsid w:val="00881264"/>
    <w:rsid w:val="00883562"/>
    <w:rsid w:val="00883F13"/>
    <w:rsid w:val="00883F2A"/>
    <w:rsid w:val="00885D0B"/>
    <w:rsid w:val="00886998"/>
    <w:rsid w:val="008908BA"/>
    <w:rsid w:val="0089201F"/>
    <w:rsid w:val="00893385"/>
    <w:rsid w:val="00894680"/>
    <w:rsid w:val="00896F8C"/>
    <w:rsid w:val="0089732D"/>
    <w:rsid w:val="008A348A"/>
    <w:rsid w:val="008A5C2D"/>
    <w:rsid w:val="008B625B"/>
    <w:rsid w:val="008B6556"/>
    <w:rsid w:val="008C1A60"/>
    <w:rsid w:val="008C551C"/>
    <w:rsid w:val="008D2851"/>
    <w:rsid w:val="008D4818"/>
    <w:rsid w:val="008D6D24"/>
    <w:rsid w:val="008D713F"/>
    <w:rsid w:val="008E4F6E"/>
    <w:rsid w:val="008E7E8B"/>
    <w:rsid w:val="008E7F1A"/>
    <w:rsid w:val="008E7F2C"/>
    <w:rsid w:val="008F22A2"/>
    <w:rsid w:val="008F2CCA"/>
    <w:rsid w:val="008F367A"/>
    <w:rsid w:val="008F4B10"/>
    <w:rsid w:val="008F5C52"/>
    <w:rsid w:val="008F7557"/>
    <w:rsid w:val="009013BC"/>
    <w:rsid w:val="009109C0"/>
    <w:rsid w:val="00910A9D"/>
    <w:rsid w:val="009122B1"/>
    <w:rsid w:val="0091269E"/>
    <w:rsid w:val="0091270E"/>
    <w:rsid w:val="0091589D"/>
    <w:rsid w:val="00916AFB"/>
    <w:rsid w:val="00917AA3"/>
    <w:rsid w:val="00921C44"/>
    <w:rsid w:val="0092219F"/>
    <w:rsid w:val="00925D04"/>
    <w:rsid w:val="0093121D"/>
    <w:rsid w:val="0093268C"/>
    <w:rsid w:val="0093336E"/>
    <w:rsid w:val="00936E5E"/>
    <w:rsid w:val="0094184D"/>
    <w:rsid w:val="00942614"/>
    <w:rsid w:val="00944126"/>
    <w:rsid w:val="00947F58"/>
    <w:rsid w:val="00954C72"/>
    <w:rsid w:val="009561D4"/>
    <w:rsid w:val="00956464"/>
    <w:rsid w:val="00956591"/>
    <w:rsid w:val="009573E5"/>
    <w:rsid w:val="00963452"/>
    <w:rsid w:val="00970E25"/>
    <w:rsid w:val="009847F6"/>
    <w:rsid w:val="009859D4"/>
    <w:rsid w:val="00991E33"/>
    <w:rsid w:val="00993E04"/>
    <w:rsid w:val="00994020"/>
    <w:rsid w:val="00994E05"/>
    <w:rsid w:val="00995309"/>
    <w:rsid w:val="00996097"/>
    <w:rsid w:val="00997BAE"/>
    <w:rsid w:val="009A1AE5"/>
    <w:rsid w:val="009A3EEB"/>
    <w:rsid w:val="009B31E6"/>
    <w:rsid w:val="009B48AE"/>
    <w:rsid w:val="009B65E6"/>
    <w:rsid w:val="009C1E34"/>
    <w:rsid w:val="009C2DF4"/>
    <w:rsid w:val="009C4638"/>
    <w:rsid w:val="009C4723"/>
    <w:rsid w:val="009C7BE7"/>
    <w:rsid w:val="009D0EF6"/>
    <w:rsid w:val="009D16E1"/>
    <w:rsid w:val="009D75C1"/>
    <w:rsid w:val="009E1E33"/>
    <w:rsid w:val="009F0BB2"/>
    <w:rsid w:val="009F2C24"/>
    <w:rsid w:val="009F4BA1"/>
    <w:rsid w:val="009F5F55"/>
    <w:rsid w:val="009F7B3A"/>
    <w:rsid w:val="00A005E5"/>
    <w:rsid w:val="00A0176D"/>
    <w:rsid w:val="00A017C7"/>
    <w:rsid w:val="00A06830"/>
    <w:rsid w:val="00A06D0C"/>
    <w:rsid w:val="00A07FF7"/>
    <w:rsid w:val="00A10385"/>
    <w:rsid w:val="00A11955"/>
    <w:rsid w:val="00A12775"/>
    <w:rsid w:val="00A127A4"/>
    <w:rsid w:val="00A12882"/>
    <w:rsid w:val="00A142A9"/>
    <w:rsid w:val="00A175D2"/>
    <w:rsid w:val="00A178D9"/>
    <w:rsid w:val="00A20780"/>
    <w:rsid w:val="00A23593"/>
    <w:rsid w:val="00A318E3"/>
    <w:rsid w:val="00A3522E"/>
    <w:rsid w:val="00A35E4C"/>
    <w:rsid w:val="00A37115"/>
    <w:rsid w:val="00A42CE4"/>
    <w:rsid w:val="00A43113"/>
    <w:rsid w:val="00A522AA"/>
    <w:rsid w:val="00A52827"/>
    <w:rsid w:val="00A556FC"/>
    <w:rsid w:val="00A5772C"/>
    <w:rsid w:val="00A656D0"/>
    <w:rsid w:val="00A6727A"/>
    <w:rsid w:val="00A67B01"/>
    <w:rsid w:val="00A70395"/>
    <w:rsid w:val="00A71B17"/>
    <w:rsid w:val="00A73D2B"/>
    <w:rsid w:val="00A7407F"/>
    <w:rsid w:val="00A7459F"/>
    <w:rsid w:val="00A7691E"/>
    <w:rsid w:val="00A84958"/>
    <w:rsid w:val="00A86F20"/>
    <w:rsid w:val="00A87273"/>
    <w:rsid w:val="00A933DF"/>
    <w:rsid w:val="00A94418"/>
    <w:rsid w:val="00AA1346"/>
    <w:rsid w:val="00AB0428"/>
    <w:rsid w:val="00AB21A4"/>
    <w:rsid w:val="00AB56F8"/>
    <w:rsid w:val="00AB6BD4"/>
    <w:rsid w:val="00AC126E"/>
    <w:rsid w:val="00AC73D9"/>
    <w:rsid w:val="00AD0933"/>
    <w:rsid w:val="00AD5BA5"/>
    <w:rsid w:val="00AD5D21"/>
    <w:rsid w:val="00AE1572"/>
    <w:rsid w:val="00AE2FCB"/>
    <w:rsid w:val="00AE4CDF"/>
    <w:rsid w:val="00AE58EB"/>
    <w:rsid w:val="00AE69F3"/>
    <w:rsid w:val="00AF16FA"/>
    <w:rsid w:val="00AF26F9"/>
    <w:rsid w:val="00AF3E5E"/>
    <w:rsid w:val="00AF4BE5"/>
    <w:rsid w:val="00B01D4F"/>
    <w:rsid w:val="00B02CFF"/>
    <w:rsid w:val="00B0347A"/>
    <w:rsid w:val="00B05DEC"/>
    <w:rsid w:val="00B06CFB"/>
    <w:rsid w:val="00B076F9"/>
    <w:rsid w:val="00B07BC6"/>
    <w:rsid w:val="00B105A3"/>
    <w:rsid w:val="00B11BD5"/>
    <w:rsid w:val="00B13674"/>
    <w:rsid w:val="00B155E7"/>
    <w:rsid w:val="00B17B19"/>
    <w:rsid w:val="00B23A34"/>
    <w:rsid w:val="00B240A3"/>
    <w:rsid w:val="00B2566E"/>
    <w:rsid w:val="00B26C17"/>
    <w:rsid w:val="00B3606B"/>
    <w:rsid w:val="00B3787A"/>
    <w:rsid w:val="00B37D9F"/>
    <w:rsid w:val="00B40561"/>
    <w:rsid w:val="00B44D6B"/>
    <w:rsid w:val="00B51886"/>
    <w:rsid w:val="00B544D5"/>
    <w:rsid w:val="00B602DE"/>
    <w:rsid w:val="00B60C7A"/>
    <w:rsid w:val="00B63E14"/>
    <w:rsid w:val="00B647A9"/>
    <w:rsid w:val="00B6720C"/>
    <w:rsid w:val="00B71BCE"/>
    <w:rsid w:val="00B72B98"/>
    <w:rsid w:val="00B74188"/>
    <w:rsid w:val="00B741A3"/>
    <w:rsid w:val="00B748E9"/>
    <w:rsid w:val="00B75F6F"/>
    <w:rsid w:val="00B7665C"/>
    <w:rsid w:val="00B84B51"/>
    <w:rsid w:val="00B912F0"/>
    <w:rsid w:val="00B9202A"/>
    <w:rsid w:val="00B961C7"/>
    <w:rsid w:val="00BA1D50"/>
    <w:rsid w:val="00BA46FC"/>
    <w:rsid w:val="00BA4C49"/>
    <w:rsid w:val="00BB180F"/>
    <w:rsid w:val="00BB599B"/>
    <w:rsid w:val="00BC2DF7"/>
    <w:rsid w:val="00BC51E6"/>
    <w:rsid w:val="00BD0C2C"/>
    <w:rsid w:val="00BD167E"/>
    <w:rsid w:val="00BD38E3"/>
    <w:rsid w:val="00BD70FB"/>
    <w:rsid w:val="00BE48FF"/>
    <w:rsid w:val="00BE500F"/>
    <w:rsid w:val="00BE6366"/>
    <w:rsid w:val="00BF11B6"/>
    <w:rsid w:val="00BF4535"/>
    <w:rsid w:val="00BF47F2"/>
    <w:rsid w:val="00BF496E"/>
    <w:rsid w:val="00BF6FD9"/>
    <w:rsid w:val="00C0344C"/>
    <w:rsid w:val="00C056F9"/>
    <w:rsid w:val="00C07C9E"/>
    <w:rsid w:val="00C1341A"/>
    <w:rsid w:val="00C13728"/>
    <w:rsid w:val="00C1460C"/>
    <w:rsid w:val="00C1549F"/>
    <w:rsid w:val="00C175BA"/>
    <w:rsid w:val="00C26B99"/>
    <w:rsid w:val="00C271FA"/>
    <w:rsid w:val="00C30695"/>
    <w:rsid w:val="00C31FAE"/>
    <w:rsid w:val="00C32B50"/>
    <w:rsid w:val="00C345D2"/>
    <w:rsid w:val="00C3596E"/>
    <w:rsid w:val="00C378FB"/>
    <w:rsid w:val="00C413C7"/>
    <w:rsid w:val="00C4419B"/>
    <w:rsid w:val="00C45D09"/>
    <w:rsid w:val="00C46C42"/>
    <w:rsid w:val="00C479C0"/>
    <w:rsid w:val="00C47D5C"/>
    <w:rsid w:val="00C506C0"/>
    <w:rsid w:val="00C518E0"/>
    <w:rsid w:val="00C54993"/>
    <w:rsid w:val="00C54D0B"/>
    <w:rsid w:val="00C55E76"/>
    <w:rsid w:val="00C60DE6"/>
    <w:rsid w:val="00C6151D"/>
    <w:rsid w:val="00C61DFC"/>
    <w:rsid w:val="00C62F16"/>
    <w:rsid w:val="00C657E4"/>
    <w:rsid w:val="00C70294"/>
    <w:rsid w:val="00C71365"/>
    <w:rsid w:val="00C71FAD"/>
    <w:rsid w:val="00C72E9B"/>
    <w:rsid w:val="00C746D1"/>
    <w:rsid w:val="00C74884"/>
    <w:rsid w:val="00C74B1D"/>
    <w:rsid w:val="00C74EB4"/>
    <w:rsid w:val="00C7575F"/>
    <w:rsid w:val="00C82118"/>
    <w:rsid w:val="00C82780"/>
    <w:rsid w:val="00C82858"/>
    <w:rsid w:val="00C83DB2"/>
    <w:rsid w:val="00C85E23"/>
    <w:rsid w:val="00C90115"/>
    <w:rsid w:val="00C932F7"/>
    <w:rsid w:val="00C939C5"/>
    <w:rsid w:val="00CA1EB4"/>
    <w:rsid w:val="00CA2EBD"/>
    <w:rsid w:val="00CB721A"/>
    <w:rsid w:val="00CC0202"/>
    <w:rsid w:val="00CC410E"/>
    <w:rsid w:val="00CD0ABA"/>
    <w:rsid w:val="00CD20EA"/>
    <w:rsid w:val="00CD5533"/>
    <w:rsid w:val="00CD55D5"/>
    <w:rsid w:val="00CD6CC1"/>
    <w:rsid w:val="00CD6CE0"/>
    <w:rsid w:val="00CE2D11"/>
    <w:rsid w:val="00CE36D0"/>
    <w:rsid w:val="00CE3914"/>
    <w:rsid w:val="00CE3F7F"/>
    <w:rsid w:val="00CF3DEA"/>
    <w:rsid w:val="00CF4CB9"/>
    <w:rsid w:val="00CF5A35"/>
    <w:rsid w:val="00CF70FE"/>
    <w:rsid w:val="00D00F92"/>
    <w:rsid w:val="00D0116D"/>
    <w:rsid w:val="00D0379F"/>
    <w:rsid w:val="00D04187"/>
    <w:rsid w:val="00D04662"/>
    <w:rsid w:val="00D05323"/>
    <w:rsid w:val="00D06C1D"/>
    <w:rsid w:val="00D12EE7"/>
    <w:rsid w:val="00D138DA"/>
    <w:rsid w:val="00D174F6"/>
    <w:rsid w:val="00D24083"/>
    <w:rsid w:val="00D248DA"/>
    <w:rsid w:val="00D24D6C"/>
    <w:rsid w:val="00D25619"/>
    <w:rsid w:val="00D257C5"/>
    <w:rsid w:val="00D32BF8"/>
    <w:rsid w:val="00D33466"/>
    <w:rsid w:val="00D34683"/>
    <w:rsid w:val="00D34AEA"/>
    <w:rsid w:val="00D35AE2"/>
    <w:rsid w:val="00D437DB"/>
    <w:rsid w:val="00D46549"/>
    <w:rsid w:val="00D51F8A"/>
    <w:rsid w:val="00D53160"/>
    <w:rsid w:val="00D53D63"/>
    <w:rsid w:val="00D7340A"/>
    <w:rsid w:val="00D757A3"/>
    <w:rsid w:val="00D76A9A"/>
    <w:rsid w:val="00D816FA"/>
    <w:rsid w:val="00D81D30"/>
    <w:rsid w:val="00D83649"/>
    <w:rsid w:val="00D83AF4"/>
    <w:rsid w:val="00D8605D"/>
    <w:rsid w:val="00D91753"/>
    <w:rsid w:val="00D91912"/>
    <w:rsid w:val="00D91CF0"/>
    <w:rsid w:val="00D92E96"/>
    <w:rsid w:val="00D964B5"/>
    <w:rsid w:val="00DB0137"/>
    <w:rsid w:val="00DB09FA"/>
    <w:rsid w:val="00DC4DCB"/>
    <w:rsid w:val="00DC4E88"/>
    <w:rsid w:val="00DC58EF"/>
    <w:rsid w:val="00DC6009"/>
    <w:rsid w:val="00DC614B"/>
    <w:rsid w:val="00DD2BD0"/>
    <w:rsid w:val="00DD314F"/>
    <w:rsid w:val="00DD62F9"/>
    <w:rsid w:val="00DD6C30"/>
    <w:rsid w:val="00DD75F3"/>
    <w:rsid w:val="00DE0222"/>
    <w:rsid w:val="00DE3DB2"/>
    <w:rsid w:val="00DE5B52"/>
    <w:rsid w:val="00DE5ED3"/>
    <w:rsid w:val="00DF00FB"/>
    <w:rsid w:val="00DF0733"/>
    <w:rsid w:val="00DF2DDC"/>
    <w:rsid w:val="00DF76B9"/>
    <w:rsid w:val="00DF7AED"/>
    <w:rsid w:val="00E00AB9"/>
    <w:rsid w:val="00E014C2"/>
    <w:rsid w:val="00E13083"/>
    <w:rsid w:val="00E14E6B"/>
    <w:rsid w:val="00E21484"/>
    <w:rsid w:val="00E21CA3"/>
    <w:rsid w:val="00E2534A"/>
    <w:rsid w:val="00E27501"/>
    <w:rsid w:val="00E27545"/>
    <w:rsid w:val="00E32AEF"/>
    <w:rsid w:val="00E34826"/>
    <w:rsid w:val="00E404E3"/>
    <w:rsid w:val="00E41F79"/>
    <w:rsid w:val="00E60706"/>
    <w:rsid w:val="00E62E26"/>
    <w:rsid w:val="00E6479B"/>
    <w:rsid w:val="00E72366"/>
    <w:rsid w:val="00E72B9C"/>
    <w:rsid w:val="00E815D0"/>
    <w:rsid w:val="00E84B9D"/>
    <w:rsid w:val="00E90AB0"/>
    <w:rsid w:val="00E94083"/>
    <w:rsid w:val="00E94256"/>
    <w:rsid w:val="00EA704D"/>
    <w:rsid w:val="00EB49B3"/>
    <w:rsid w:val="00EB49C2"/>
    <w:rsid w:val="00EB4CD3"/>
    <w:rsid w:val="00EB536B"/>
    <w:rsid w:val="00EC1221"/>
    <w:rsid w:val="00EC1331"/>
    <w:rsid w:val="00EC5ADF"/>
    <w:rsid w:val="00ED2074"/>
    <w:rsid w:val="00EE071F"/>
    <w:rsid w:val="00EE1E5D"/>
    <w:rsid w:val="00EE2893"/>
    <w:rsid w:val="00EE4217"/>
    <w:rsid w:val="00EE4B75"/>
    <w:rsid w:val="00EE5ACC"/>
    <w:rsid w:val="00EE717B"/>
    <w:rsid w:val="00EE76C7"/>
    <w:rsid w:val="00EE78B0"/>
    <w:rsid w:val="00EF1399"/>
    <w:rsid w:val="00EF2690"/>
    <w:rsid w:val="00EF294F"/>
    <w:rsid w:val="00EF429E"/>
    <w:rsid w:val="00EF4A9F"/>
    <w:rsid w:val="00F029A0"/>
    <w:rsid w:val="00F03A09"/>
    <w:rsid w:val="00F0641F"/>
    <w:rsid w:val="00F14A3C"/>
    <w:rsid w:val="00F161AB"/>
    <w:rsid w:val="00F16DED"/>
    <w:rsid w:val="00F179E2"/>
    <w:rsid w:val="00F21416"/>
    <w:rsid w:val="00F21D3F"/>
    <w:rsid w:val="00F24E51"/>
    <w:rsid w:val="00F3080A"/>
    <w:rsid w:val="00F36111"/>
    <w:rsid w:val="00F41DCD"/>
    <w:rsid w:val="00F47500"/>
    <w:rsid w:val="00F52356"/>
    <w:rsid w:val="00F5355D"/>
    <w:rsid w:val="00F56559"/>
    <w:rsid w:val="00F57C59"/>
    <w:rsid w:val="00F62A9D"/>
    <w:rsid w:val="00F670BA"/>
    <w:rsid w:val="00F7003B"/>
    <w:rsid w:val="00F91488"/>
    <w:rsid w:val="00F92229"/>
    <w:rsid w:val="00F92DD5"/>
    <w:rsid w:val="00FA06CB"/>
    <w:rsid w:val="00FA0F62"/>
    <w:rsid w:val="00FA2113"/>
    <w:rsid w:val="00FB2A79"/>
    <w:rsid w:val="00FB5312"/>
    <w:rsid w:val="00FB6FED"/>
    <w:rsid w:val="00FC0829"/>
    <w:rsid w:val="00FC1DB6"/>
    <w:rsid w:val="00FC471D"/>
    <w:rsid w:val="00FC534D"/>
    <w:rsid w:val="00FC6A7B"/>
    <w:rsid w:val="00FC6BDD"/>
    <w:rsid w:val="00FD7D79"/>
    <w:rsid w:val="00FE0371"/>
    <w:rsid w:val="00FE0A72"/>
    <w:rsid w:val="00FE2CA4"/>
    <w:rsid w:val="00FE405A"/>
    <w:rsid w:val="00FE4B08"/>
    <w:rsid w:val="00FE5B14"/>
    <w:rsid w:val="00FE6F28"/>
    <w:rsid w:val="00FF1038"/>
    <w:rsid w:val="00FF156F"/>
    <w:rsid w:val="00FF357D"/>
    <w:rsid w:val="00FF7F4B"/>
    <w:rsid w:val="01A52689"/>
    <w:rsid w:val="06C01F50"/>
    <w:rsid w:val="073044EA"/>
    <w:rsid w:val="0859342E"/>
    <w:rsid w:val="0A6354AB"/>
    <w:rsid w:val="0A9B4C97"/>
    <w:rsid w:val="0B7C50B9"/>
    <w:rsid w:val="0CB95869"/>
    <w:rsid w:val="0F6C5954"/>
    <w:rsid w:val="10410E07"/>
    <w:rsid w:val="1411644F"/>
    <w:rsid w:val="14951E3B"/>
    <w:rsid w:val="15680676"/>
    <w:rsid w:val="18050EEA"/>
    <w:rsid w:val="18CD100D"/>
    <w:rsid w:val="18CD5B84"/>
    <w:rsid w:val="1BFE0EF5"/>
    <w:rsid w:val="1C9C1C1E"/>
    <w:rsid w:val="1DE46069"/>
    <w:rsid w:val="21F53D57"/>
    <w:rsid w:val="2ABD7ACE"/>
    <w:rsid w:val="2D502E45"/>
    <w:rsid w:val="2EB234D5"/>
    <w:rsid w:val="2F5221D6"/>
    <w:rsid w:val="33623B5F"/>
    <w:rsid w:val="34B85E23"/>
    <w:rsid w:val="355546DD"/>
    <w:rsid w:val="370435F3"/>
    <w:rsid w:val="37044C81"/>
    <w:rsid w:val="381A1A6B"/>
    <w:rsid w:val="38AF6AA5"/>
    <w:rsid w:val="39983C2B"/>
    <w:rsid w:val="3A4F3D26"/>
    <w:rsid w:val="3BCA4E28"/>
    <w:rsid w:val="3D3C66F9"/>
    <w:rsid w:val="3D68286E"/>
    <w:rsid w:val="3D7E36F5"/>
    <w:rsid w:val="3E8269F7"/>
    <w:rsid w:val="413448E3"/>
    <w:rsid w:val="430E1738"/>
    <w:rsid w:val="43314518"/>
    <w:rsid w:val="44657EC4"/>
    <w:rsid w:val="47DC6E74"/>
    <w:rsid w:val="49C412C2"/>
    <w:rsid w:val="4BE536B7"/>
    <w:rsid w:val="4F020BA6"/>
    <w:rsid w:val="4FD83911"/>
    <w:rsid w:val="4FFE366D"/>
    <w:rsid w:val="5130442B"/>
    <w:rsid w:val="523C178D"/>
    <w:rsid w:val="52A256AE"/>
    <w:rsid w:val="52C8236C"/>
    <w:rsid w:val="5463213D"/>
    <w:rsid w:val="576B7D19"/>
    <w:rsid w:val="5B7FD2DE"/>
    <w:rsid w:val="5D0F7C51"/>
    <w:rsid w:val="5D912909"/>
    <w:rsid w:val="62972984"/>
    <w:rsid w:val="62B625C9"/>
    <w:rsid w:val="637061C3"/>
    <w:rsid w:val="63FB20A8"/>
    <w:rsid w:val="64F23010"/>
    <w:rsid w:val="665821EA"/>
    <w:rsid w:val="69236042"/>
    <w:rsid w:val="69DA49D8"/>
    <w:rsid w:val="6B5E76F0"/>
    <w:rsid w:val="6D1B531A"/>
    <w:rsid w:val="6F3D4A1B"/>
    <w:rsid w:val="705421B6"/>
    <w:rsid w:val="7413116A"/>
    <w:rsid w:val="74D62629"/>
    <w:rsid w:val="76CD7E40"/>
    <w:rsid w:val="77F478D1"/>
    <w:rsid w:val="786A48C0"/>
    <w:rsid w:val="78EC517D"/>
    <w:rsid w:val="7B431BDC"/>
    <w:rsid w:val="7BAF7BB0"/>
    <w:rsid w:val="7BB8CE52"/>
    <w:rsid w:val="7FFBC2FF"/>
    <w:rsid w:val="BDEF29E5"/>
    <w:rsid w:val="CDCA248D"/>
    <w:rsid w:val="CFFE3262"/>
    <w:rsid w:val="FF568B10"/>
    <w:rsid w:val="FF7E3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5 Char"/>
    <w:basedOn w:val="9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  <w:style w:type="paragraph" w:customStyle="1" w:styleId="16">
    <w:name w:val="无间隔1"/>
    <w:link w:val="17"/>
    <w:qFormat/>
    <w:uiPriority w:val="1"/>
    <w:rPr>
      <w:rFonts w:ascii="Calibri" w:hAnsi="Calibri" w:eastAsia="宋体" w:cs="宋体"/>
      <w:sz w:val="22"/>
      <w:szCs w:val="22"/>
      <w:lang w:val="en-US" w:eastAsia="zh-CN" w:bidi="ar-SA"/>
    </w:rPr>
  </w:style>
  <w:style w:type="character" w:customStyle="1" w:styleId="17">
    <w:name w:val="无间隔 Char"/>
    <w:basedOn w:val="9"/>
    <w:link w:val="16"/>
    <w:qFormat/>
    <w:uiPriority w:val="1"/>
    <w:rPr>
      <w:kern w:val="0"/>
      <w:sz w:val="22"/>
    </w:rPr>
  </w:style>
  <w:style w:type="character" w:customStyle="1" w:styleId="18">
    <w:name w:val="批注框文本 Char"/>
    <w:basedOn w:val="9"/>
    <w:link w:val="3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5A7CB-3C54-4587-AD96-A579B31E9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28</Pages>
  <Words>1744</Words>
  <Characters>9941</Characters>
  <Lines>82</Lines>
  <Paragraphs>23</Paragraphs>
  <TotalTime>3</TotalTime>
  <ScaleCrop>false</ScaleCrop>
  <LinksUpToDate>false</LinksUpToDate>
  <CharactersWithSpaces>11662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2020-07-27T06:53:00Z</dcterms:created>
  <dc:creator>User</dc:creator>
  <cp:lastModifiedBy>dell</cp:lastModifiedBy>
  <cp:lastPrinted>2021-07-02T07:34:00Z</cp:lastPrinted>
  <dcterms:modified xsi:type="dcterms:W3CDTF">2021-07-14T01:49:20Z</dcterms:modified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2DB55F1CEE094B279CD9F5BDF3E6F053</vt:lpwstr>
  </property>
</Properties>
</file>